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94" w:rsidRPr="00546E94" w:rsidRDefault="00546E94" w:rsidP="00546E94">
      <w:pPr>
        <w:spacing w:after="0" w:line="276" w:lineRule="auto"/>
        <w:jc w:val="right"/>
        <w:rPr>
          <w:rFonts w:eastAsia="Times New Roman" w:cs="Times New Roman"/>
          <w:szCs w:val="32"/>
        </w:rPr>
      </w:pPr>
      <w:r w:rsidRPr="00546E94">
        <w:rPr>
          <w:rFonts w:eastAsia="Times New Roman" w:cs="Times New Roman"/>
          <w:szCs w:val="32"/>
        </w:rPr>
        <w:t xml:space="preserve">Приложение </w:t>
      </w:r>
    </w:p>
    <w:p w:rsidR="00546E94" w:rsidRPr="00546E94" w:rsidRDefault="00546E94" w:rsidP="00546E94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r w:rsidRPr="00546E94">
        <w:rPr>
          <w:rFonts w:eastAsia="Times New Roman" w:cs="Times New Roman"/>
          <w:sz w:val="24"/>
          <w:szCs w:val="32"/>
        </w:rPr>
        <w:t xml:space="preserve">к Положению о внутренней системе оценки </w:t>
      </w:r>
    </w:p>
    <w:p w:rsidR="00546E94" w:rsidRPr="00546E94" w:rsidRDefault="00237932" w:rsidP="00546E94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r>
        <w:rPr>
          <w:rFonts w:eastAsia="Times New Roman" w:cs="Times New Roman"/>
          <w:sz w:val="24"/>
          <w:szCs w:val="32"/>
        </w:rPr>
        <w:t xml:space="preserve">качества образования в ДОУ № </w:t>
      </w:r>
      <w:r w:rsidR="00546E94" w:rsidRPr="00546E94">
        <w:rPr>
          <w:rFonts w:eastAsia="Times New Roman" w:cs="Times New Roman"/>
          <w:sz w:val="24"/>
          <w:szCs w:val="32"/>
        </w:rPr>
        <w:t>3</w:t>
      </w:r>
      <w:r>
        <w:rPr>
          <w:rFonts w:eastAsia="Times New Roman" w:cs="Times New Roman"/>
          <w:sz w:val="24"/>
          <w:szCs w:val="32"/>
        </w:rPr>
        <w:t>0</w:t>
      </w:r>
      <w:r w:rsidR="00546E94" w:rsidRPr="00546E94">
        <w:rPr>
          <w:rFonts w:eastAsia="Times New Roman" w:cs="Times New Roman"/>
          <w:sz w:val="24"/>
          <w:szCs w:val="32"/>
        </w:rPr>
        <w:t xml:space="preserve"> г. Липецка </w:t>
      </w:r>
    </w:p>
    <w:p w:rsidR="009A7241" w:rsidRDefault="009A7241" w:rsidP="009A7241">
      <w:pPr>
        <w:spacing w:after="0"/>
        <w:jc w:val="center"/>
        <w:rPr>
          <w:rFonts w:cs="Times New Roman"/>
          <w:b/>
          <w:color w:val="002060"/>
        </w:rPr>
      </w:pPr>
    </w:p>
    <w:p w:rsidR="009A7241" w:rsidRDefault="009A7241" w:rsidP="009A7241">
      <w:pPr>
        <w:spacing w:after="0"/>
        <w:jc w:val="center"/>
        <w:rPr>
          <w:rFonts w:cs="Times New Roman"/>
          <w:b/>
          <w:color w:val="002060"/>
        </w:rPr>
      </w:pPr>
      <w:r>
        <w:rPr>
          <w:rFonts w:cs="Times New Roman"/>
          <w:b/>
          <w:color w:val="002060"/>
        </w:rPr>
        <w:t>КАРТА ОЦЕНКИ МАТЕРИАЛЬНО-ТЕХНИЧЕСКИХ УСЛОВИЙ РЕАЛИЗАЦИИ ООП ДОУ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32"/>
        <w:gridCol w:w="12353"/>
        <w:gridCol w:w="1134"/>
        <w:gridCol w:w="992"/>
      </w:tblGrid>
      <w:tr w:rsidR="00546E94" w:rsidRPr="00A21DA4" w:rsidTr="00546E94">
        <w:tc>
          <w:tcPr>
            <w:tcW w:w="765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№ показателя</w:t>
            </w: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№ </w:t>
            </w:r>
          </w:p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индикатора</w:t>
            </w:r>
          </w:p>
        </w:tc>
        <w:tc>
          <w:tcPr>
            <w:tcW w:w="12353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en-GB"/>
              </w:rPr>
            </w:pPr>
            <w:r>
              <w:rPr>
                <w:rFonts w:eastAsia="Times New Roman" w:cs="Times New Roman"/>
                <w:sz w:val="20"/>
                <w:lang w:eastAsia="en-GB"/>
              </w:rPr>
              <w:t>Значение</w:t>
            </w: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0"/>
                <w:lang w:eastAsia="en-GB"/>
              </w:rPr>
            </w:pPr>
            <w:r w:rsidRPr="00A21DA4">
              <w:rPr>
                <w:rFonts w:eastAsia="Times New Roman" w:cs="Times New Roman"/>
                <w:sz w:val="20"/>
                <w:lang w:eastAsia="en-GB"/>
              </w:rPr>
              <w:t>Среднее</w:t>
            </w:r>
          </w:p>
        </w:tc>
      </w:tr>
      <w:tr w:rsidR="00546E94" w:rsidRPr="00A21DA4" w:rsidTr="00546E94">
        <w:trPr>
          <w:trHeight w:hRule="exact" w:val="433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  <w:t>1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val="en-GB"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Материально-техническое обеспечение ООП ДОУ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4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Образовательное пространство обеспечено учебно-методическим комплектом и необходимым оборудованием в объёме, предусмотренном программой.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Образовательное пространство обеспечено оснащёнными учебными кабинетами, необходимыми для реализации программы.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Оснащённость информационно-коммуникативными средствами, используемыми в целях образования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мобильного интерактивного комплекса (интерактивная доска, проектор, ноутбук) и пр.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5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компьютеров, имеющих доступ к сети Интернет.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38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персональных компьютеров доступных для использования детьми.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Состояние и содержание территории, зданий и помещений в соответствии с санитарно-эпидемиологическими правилами и нормами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дополнительных оборудованных помещений для занятий с детьми, предназначенных для поочередного использования всеми или несколькими детскими группами: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отдельный музыкальный зал;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отдельный физкультурный зал;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кабинет учителя-логопеда;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кабинет педагога-психолога;</w:t>
            </w:r>
          </w:p>
          <w:p w:rsidR="00237932" w:rsidRDefault="00237932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сенсорная комната;</w:t>
            </w:r>
            <w:bookmarkStart w:id="0" w:name="_GoBack"/>
            <w:bookmarkEnd w:id="0"/>
          </w:p>
          <w:p w:rsidR="000D22A5" w:rsidRDefault="00237932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0D22A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экологическая комната</w:t>
            </w:r>
            <w:r w:rsidR="000D22A5">
              <w:rPr>
                <w:rFonts w:cs="Times New Roman"/>
                <w:sz w:val="24"/>
                <w:szCs w:val="24"/>
              </w:rPr>
              <w:t>;</w:t>
            </w:r>
          </w:p>
          <w:p w:rsidR="00546E94" w:rsidRPr="00A21DA4" w:rsidRDefault="000D22A5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хореографический зал</w:t>
            </w:r>
            <w:r w:rsidR="00546E9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36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теневых навесов на прогулочных площадках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участка обеспечена возможность хранения игрушек.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63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участка имеется песочница с приспособлением для укрытия и песком; обеспечена возможность его замены и увлажнения.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7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групп детской мебели, соответствующей росту детей.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7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групп столов и стульев, соответствующих числу детей в группе.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5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маркировки на индивидуальных шкафчиках в раздевальной (приемной) в соответствии с гендерной спецификой.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организация спортивного уголка в группах, обеспечивающего стимулирование двигательной активности воспитанников.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9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сертификатов на игрушки.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10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Размещение мебели в спальных комнатах обеспечивает свободный проход детей между кроватями, кроватями и наружными стенами, кроватями и отопительными приборами.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70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Имеется 3 комплекта постельного белья, включая полотенца для лица и ног, 2 смены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наматрасников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каждого ребёнка.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туалетной умывальных раковин и унитазов из расчета 1 раковина (унитаз) на 5 детей, их состояние.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туалетной хозяйственных шкафов, шкафов для уборочного инвентаря в исправном состоянии.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Источники искусственного освещения содержатся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64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Исправность системы отопления и вентиляции, обеспечена возможность использования ограждений отопительных приборов.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бытовых термометров для организации контроля температуры воздуха и соблюдения температурного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графика влажной уборки помещений.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18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условий хранения дезинфицирующих растворов.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19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ежедневного мытья игрушек.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0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20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смены постельного белья, полотенец.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A21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 питания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Технологическое и холодильное оборудование, инвентарь, посуда, тара находятся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 кухонном инвентаре и посуде для сырых и готовых пищевых продуктов имеется маркировка.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Соблюдаются условия хранения сырой и готовой продукции в соответствии с нормативно-технической документацией.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Мытьё посуды и технологического оборудования осуществляется с соблюдением температурного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Соблюдается график генеральной уборки помещений и оборудования.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документов на пищевые продукты и продовольственное сырьё, подтверждающих их качество и безопасность (ярлычков, сертификатов, удостоверений).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Качественно ведётся журнал «Бракераж сырых продуктов».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Обеспечена правильность хранения скоропортящихся продуктов в холодильном оборудовании.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9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температурного режима в холодильном оборудовании.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10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Соблюдений условий хранения продуктов в складских помещениях.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санитарно-эпидемиологических требований к технологическим процессам.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12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условий обработки яиц.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13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производства готовых блюд в соответствии с технологическими картами.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14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норм и графика выдачи готовой пищи на пищеблоке, на группах.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8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15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контрольных блюд.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16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правильного питьевого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17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соблюдение примерного меню.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18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Ведение журнала бракеража готовой кулинарной продукции.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19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технологических карт.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20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норм расхода продуктов питания.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правильность отбора суточных проб готовой продукции.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8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Оснащенность</w:t>
            </w:r>
            <w:r w:rsidRPr="00824C9B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помещений для работы медицинского персонала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процедурного кабинета с необходимым оборудованием.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групп имеется наличие аптечек для оказания первой медицинской помощи.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3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медицинского кабинета.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39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туалета для приготовления дезинфицирующих растворов.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Охрана</w:t>
            </w:r>
            <w:r w:rsidRPr="00DB721D">
              <w:rPr>
                <w:rFonts w:cs="Times New Roman"/>
                <w:b/>
                <w:sz w:val="24"/>
                <w:szCs w:val="24"/>
              </w:rPr>
              <w:t xml:space="preserve"> зданий и территории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требований техники безопасности в образовательном пространстве групповых и других помещениях.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4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имеется специализированная охрана.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6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осуществляется пропускной режим.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39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используются исправные и сохранные электрические розетки, выключатели.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учитывается необходимость обеспечения сопротивления изоляции электросети и заземления оборудования.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7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</w:t>
            </w:r>
            <w:r w:rsidRPr="003C1DF9">
              <w:rPr>
                <w:rFonts w:cs="Times New Roman"/>
                <w:b/>
                <w:sz w:val="24"/>
                <w:szCs w:val="24"/>
              </w:rPr>
              <w:t xml:space="preserve"> пожарной защищённости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правил пожарной безопасности при подготовке к проведению новогодних утренников.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индивидуальных средств защиты органов дыхания в группах и кабинетах.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Исправное техническое состояние огнетушителей.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Работоспособность внутренних пожарных кранов на водоотдачу с перекаткой.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6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правил пожарной безопасности на рабочем месте, противопожарного режима, эвакуационных выходов.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Исправное состояние пожарной сигнализации и автоматической системы оповещения людей при пожаре.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адаптированных образовательных программ для детей с ОВЗ.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ДОУ учебных пособий и дидактических материалов для обучения детей с ОВЗ.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3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паспорта доступности объекта социальной инфраструктуры для всех категорий инвалидов.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ДОУ элементов доступной среды: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пандусы;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звонок;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расширенные дверные проемы;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оборудованные туалеты.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4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</w:tbl>
    <w:p w:rsidR="00613AA6" w:rsidRPr="009A7241" w:rsidRDefault="00613AA6" w:rsidP="009A7241">
      <w:pPr>
        <w:spacing w:after="0"/>
        <w:rPr>
          <w:rFonts w:cs="Times New Roman"/>
        </w:rPr>
      </w:pPr>
    </w:p>
    <w:sectPr w:rsidR="00613AA6" w:rsidRPr="009A7241" w:rsidSect="00546E94">
      <w:pgSz w:w="16838" w:h="11906" w:orient="landscape"/>
      <w:pgMar w:top="567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41"/>
    <w:rsid w:val="00050E60"/>
    <w:rsid w:val="000D22A5"/>
    <w:rsid w:val="00237932"/>
    <w:rsid w:val="003C1DF9"/>
    <w:rsid w:val="004E65CA"/>
    <w:rsid w:val="00546E94"/>
    <w:rsid w:val="00613AA6"/>
    <w:rsid w:val="00824C9B"/>
    <w:rsid w:val="00864027"/>
    <w:rsid w:val="009905A8"/>
    <w:rsid w:val="009A7241"/>
    <w:rsid w:val="00A21DA4"/>
    <w:rsid w:val="00BD1D18"/>
    <w:rsid w:val="00C04380"/>
    <w:rsid w:val="00DB721D"/>
    <w:rsid w:val="00ED7EC9"/>
    <w:rsid w:val="00E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1"/>
    <w:pPr>
      <w:spacing w:line="254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1"/>
    <w:pPr>
      <w:spacing w:line="254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ДОУ№30</cp:lastModifiedBy>
  <cp:revision>10</cp:revision>
  <dcterms:created xsi:type="dcterms:W3CDTF">2019-03-18T09:27:00Z</dcterms:created>
  <dcterms:modified xsi:type="dcterms:W3CDTF">2024-01-22T11:22:00Z</dcterms:modified>
</cp:coreProperties>
</file>